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b/>
          <w:bCs/>
          <w:i w:val="0"/>
          <w:iCs w:val="0"/>
          <w:caps w:val="0"/>
          <w:color w:val="333333"/>
          <w:spacing w:val="0"/>
          <w:kern w:val="0"/>
          <w:sz w:val="44"/>
          <w:szCs w:val="44"/>
          <w:shd w:val="clear" w:fill="F2F2F2"/>
          <w:lang w:val="en-US" w:eastAsia="zh-CN" w:bidi="ar"/>
        </w:rPr>
      </w:pPr>
      <w:r>
        <w:rPr>
          <w:rFonts w:hint="default" w:ascii="Segoe UI" w:hAnsi="Segoe UI" w:eastAsia="Segoe UI" w:cs="Segoe UI"/>
          <w:b/>
          <w:bCs/>
          <w:i w:val="0"/>
          <w:iCs w:val="0"/>
          <w:caps w:val="0"/>
          <w:color w:val="333333"/>
          <w:spacing w:val="0"/>
          <w:kern w:val="0"/>
          <w:sz w:val="44"/>
          <w:szCs w:val="44"/>
          <w:shd w:val="clear" w:fill="F2F2F2"/>
          <w:lang w:val="en-US" w:eastAsia="zh-CN" w:bidi="ar"/>
        </w:rPr>
        <w:t>单位简介：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中国领先的平板显示和芯片检测设备与整线检测系统解决方案提供商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苏州市自主品牌先进技术研究院建设企业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2021年度江苏省科学技术奖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苏州市集成电路入围20强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苏州市新型显示20强企业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苏州华兴源创科技股份有限公司（股票代码：688001）成立于2005年6月，是行业领先的检测设备与整线检测系统解决方案提供商，主要从事LCD与OLED平板显示、芯片、智能穿戴及汽车电子检测设备的研发、生产和销售。公司专注于工业智能制造，以研发驱动创新，以创新引领发展，坚持在技术研发、产品质量、技术服务上为客户提供具有竞争力的产品和快速优质的整体解决方案。公司在各类数字及模拟信号高速检测板卡、机器视觉图像算法以及配套各类高精度自动化与精密连接组件的设计、制造等方面，具备较强的竞争优势和自主创新能力，在信号和图像算法领域具有多项自主研发的核心技术成果。凭借优秀的研发设计与创新能力，华兴源创已成为苹果公司、京东方、三星、LG、晶方科技、立讯集团、歌尔声学等多家国内外知名企业的优质合作伙伴。</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  公司注册资本4.39亿元，2021年度实现营业收入20.2亿元，实现净利润3.14亿元。截止2021年度，公司总资产51.5亿元，同比增长41%，净资产35.32亿元，连续六年保持增长。员工2300多人，研发技术人员占比45%，研发投入占比达17%。</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    公司尊重技术，力求创新，注重自主研发，多项核心技术已成功申报专利。截止2021年度，公司共申请各类专利870个，专利授权476个，其中发明专利74个，获得软件著作权165个。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2019年7月华兴源创正式亮相中国资本市场，并成为全国首家荣获中国证监会注册通过的科创板上市企业。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b/>
          <w:bCs/>
          <w:i w:val="0"/>
          <w:iCs w:val="0"/>
          <w:caps w:val="0"/>
          <w:color w:val="333333"/>
          <w:spacing w:val="0"/>
          <w:kern w:val="0"/>
          <w:sz w:val="44"/>
          <w:szCs w:val="44"/>
          <w:shd w:val="clear" w:fill="F2F2F2"/>
          <w:lang w:val="en-US" w:eastAsia="zh-CN" w:bidi="ar"/>
        </w:rPr>
      </w:pPr>
      <w:r>
        <w:rPr>
          <w:rFonts w:hint="eastAsia" w:ascii="Segoe UI" w:hAnsi="Segoe UI" w:eastAsia="Segoe UI" w:cs="Segoe UI"/>
          <w:b/>
          <w:bCs/>
          <w:i w:val="0"/>
          <w:iCs w:val="0"/>
          <w:caps w:val="0"/>
          <w:color w:val="333333"/>
          <w:spacing w:val="0"/>
          <w:kern w:val="0"/>
          <w:sz w:val="44"/>
          <w:szCs w:val="44"/>
          <w:shd w:val="clear" w:fill="F2F2F2"/>
          <w:lang w:val="en-US" w:eastAsia="zh-CN" w:bidi="ar"/>
        </w:rPr>
        <w:t>职位要求：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eastAsia" w:ascii="Segoe UI" w:hAnsi="Segoe UI" w:eastAsia="Segoe UI" w:cs="Segoe UI"/>
          <w:i w:val="0"/>
          <w:iCs w:val="0"/>
          <w:caps w:val="0"/>
          <w:color w:val="333333"/>
          <w:spacing w:val="0"/>
          <w:kern w:val="0"/>
          <w:sz w:val="27"/>
          <w:szCs w:val="27"/>
          <w:shd w:val="clear" w:fill="F2F2F2"/>
          <w:lang w:val="en-US" w:eastAsia="zh-CN" w:bidi="ar"/>
        </w:rPr>
        <w:t>岗位名称：电气工程师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职位性质：全职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招聘人数：20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职位类别：工程技术人员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工作城市： 江苏省苏州市苏州工业园区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学历要求：专科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语言能力：不限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需求专业：电子信息类,机电设备类,机械设计制造类,汽车制造类,自动化类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b/>
          <w:bCs/>
          <w:i w:val="0"/>
          <w:iCs w:val="0"/>
          <w:caps w:val="0"/>
          <w:color w:val="333333"/>
          <w:spacing w:val="0"/>
          <w:kern w:val="0"/>
          <w:sz w:val="44"/>
          <w:szCs w:val="44"/>
          <w:shd w:val="clear" w:fill="F2F2F2"/>
          <w:lang w:val="en-US" w:eastAsia="zh-CN" w:bidi="ar"/>
        </w:rPr>
      </w:pPr>
      <w:r>
        <w:rPr>
          <w:rFonts w:hint="eastAsia" w:ascii="Segoe UI" w:hAnsi="Segoe UI" w:eastAsia="Segoe UI" w:cs="Segoe UI"/>
          <w:b/>
          <w:bCs/>
          <w:i w:val="0"/>
          <w:iCs w:val="0"/>
          <w:caps w:val="0"/>
          <w:color w:val="333333"/>
          <w:spacing w:val="0"/>
          <w:kern w:val="0"/>
          <w:sz w:val="44"/>
          <w:szCs w:val="44"/>
          <w:shd w:val="clear" w:fill="F2F2F2"/>
          <w:lang w:val="en-US" w:eastAsia="zh-CN" w:bidi="ar"/>
        </w:rPr>
        <w:t>职位描述：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eastAsia" w:ascii="Segoe UI" w:hAnsi="Segoe UI" w:eastAsia="Segoe UI" w:cs="Segoe UI"/>
          <w:i w:val="0"/>
          <w:iCs w:val="0"/>
          <w:caps w:val="0"/>
          <w:color w:val="333333"/>
          <w:spacing w:val="0"/>
          <w:kern w:val="0"/>
          <w:sz w:val="27"/>
          <w:szCs w:val="27"/>
          <w:shd w:val="clear" w:fill="F2F2F2"/>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1.设备组装接线时能辅助进行接线及组装；</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2.设备上电前能够独自完成打短路及设备站号设置；</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3.设备上电后能够进行IO Chick，以及辅助助理工程师进行设备调试；</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4.能够对设备运行数据进行有效记录及100%输出；</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5.能够根据上级指导完成部分SOP输出；</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6.现场立上时能够配合进行设备拼接，定位，接线等工作。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b/>
          <w:bCs/>
          <w:i w:val="0"/>
          <w:iCs w:val="0"/>
          <w:caps w:val="0"/>
          <w:color w:val="333333"/>
          <w:spacing w:val="0"/>
          <w:kern w:val="0"/>
          <w:sz w:val="44"/>
          <w:szCs w:val="44"/>
          <w:shd w:val="clear" w:fill="F2F2F2"/>
          <w:lang w:val="en-US" w:eastAsia="zh-CN" w:bidi="ar"/>
        </w:rPr>
      </w:pPr>
      <w:r>
        <w:rPr>
          <w:rFonts w:hint="eastAsia" w:ascii="Segoe UI" w:hAnsi="Segoe UI" w:eastAsia="Segoe UI" w:cs="Segoe UI"/>
          <w:b/>
          <w:bCs/>
          <w:i w:val="0"/>
          <w:iCs w:val="0"/>
          <w:caps w:val="0"/>
          <w:color w:val="333333"/>
          <w:spacing w:val="0"/>
          <w:kern w:val="0"/>
          <w:sz w:val="44"/>
          <w:szCs w:val="44"/>
          <w:shd w:val="clear" w:fill="F2F2F2"/>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1.了解基础的电气电路知识；</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2.熟悉电脑操作，能够使用常见办公软件；</w:t>
      </w:r>
      <w:r>
        <w:rPr>
          <w:rFonts w:hint="default" w:ascii="Segoe UI" w:hAnsi="Segoe UI" w:eastAsia="Segoe UI" w:cs="Segoe UI"/>
          <w:i w:val="0"/>
          <w:iCs w:val="0"/>
          <w:caps w:val="0"/>
          <w:color w:val="333333"/>
          <w:spacing w:val="0"/>
          <w:kern w:val="0"/>
          <w:sz w:val="27"/>
          <w:szCs w:val="27"/>
          <w:shd w:val="clear" w:fill="F2F2F2"/>
          <w:lang w:val="en-US" w:eastAsia="zh-CN" w:bidi="ar"/>
        </w:rPr>
        <w:br w:type="textWrapping"/>
      </w:r>
      <w:r>
        <w:rPr>
          <w:rFonts w:hint="default" w:ascii="Segoe UI" w:hAnsi="Segoe UI" w:eastAsia="Segoe UI" w:cs="Segoe UI"/>
          <w:i w:val="0"/>
          <w:iCs w:val="0"/>
          <w:caps w:val="0"/>
          <w:color w:val="333333"/>
          <w:spacing w:val="0"/>
          <w:kern w:val="0"/>
          <w:sz w:val="27"/>
          <w:szCs w:val="27"/>
          <w:shd w:val="clear" w:fill="F2F2F2"/>
          <w:lang w:val="en-US" w:eastAsia="zh-CN" w:bidi="ar"/>
        </w:rPr>
        <w:t>3.性格开朗，品德端庄，具有良好的沟通协调能力。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b/>
          <w:bCs/>
          <w:i w:val="0"/>
          <w:iCs w:val="0"/>
          <w:caps w:val="0"/>
          <w:color w:val="333333"/>
          <w:spacing w:val="0"/>
          <w:kern w:val="0"/>
          <w:sz w:val="44"/>
          <w:szCs w:val="44"/>
          <w:shd w:val="clear" w:fill="F2F2F2"/>
          <w:lang w:val="en-US" w:eastAsia="zh-CN" w:bidi="ar"/>
        </w:rPr>
      </w:pPr>
      <w:r>
        <w:rPr>
          <w:rFonts w:hint="eastAsia" w:ascii="Segoe UI" w:hAnsi="Segoe UI" w:eastAsia="Segoe UI" w:cs="Segoe UI"/>
          <w:b/>
          <w:bCs/>
          <w:i w:val="0"/>
          <w:iCs w:val="0"/>
          <w:caps w:val="0"/>
          <w:color w:val="333333"/>
          <w:spacing w:val="0"/>
          <w:kern w:val="0"/>
          <w:sz w:val="44"/>
          <w:szCs w:val="44"/>
          <w:shd w:val="clear" w:fill="F2F2F2"/>
          <w:lang w:val="en-US" w:eastAsia="zh-CN" w:bidi="ar"/>
        </w:rPr>
        <w:t>薪资福利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eastAsia" w:ascii="Segoe UI" w:hAnsi="Segoe UI" w:eastAsia="Segoe UI" w:cs="Segoe UI"/>
          <w:i w:val="0"/>
          <w:iCs w:val="0"/>
          <w:caps w:val="0"/>
          <w:color w:val="333333"/>
          <w:spacing w:val="0"/>
          <w:kern w:val="0"/>
          <w:sz w:val="27"/>
          <w:szCs w:val="27"/>
          <w:shd w:val="clear" w:fill="F2F2F2"/>
          <w:lang w:val="en-US" w:eastAsia="zh-CN" w:bidi="ar"/>
        </w:rPr>
      </w:pPr>
      <w:r>
        <w:rPr>
          <w:rFonts w:hint="eastAsia" w:ascii="Segoe UI" w:hAnsi="Segoe UI" w:eastAsia="Segoe UI" w:cs="Segoe UI"/>
          <w:i w:val="0"/>
          <w:iCs w:val="0"/>
          <w:caps w:val="0"/>
          <w:color w:val="333333"/>
          <w:spacing w:val="0"/>
          <w:kern w:val="0"/>
          <w:sz w:val="27"/>
          <w:szCs w:val="27"/>
          <w:shd w:val="clear" w:fill="F2F2F2"/>
          <w:lang w:val="en-US" w:eastAsia="zh-CN" w:bidi="ar"/>
        </w:rPr>
        <w:t>8万/年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r>
        <w:rPr>
          <w:rFonts w:hint="default" w:ascii="Segoe UI" w:hAnsi="Segoe UI" w:eastAsia="Segoe UI" w:cs="Segoe UI"/>
          <w:i w:val="0"/>
          <w:iCs w:val="0"/>
          <w:caps w:val="0"/>
          <w:color w:val="333333"/>
          <w:spacing w:val="0"/>
          <w:kern w:val="0"/>
          <w:sz w:val="27"/>
          <w:szCs w:val="27"/>
          <w:shd w:val="clear" w:fill="F2F2F2"/>
          <w:lang w:val="en-US" w:eastAsia="zh-CN" w:bidi="ar"/>
        </w:rPr>
        <w:t>六险一金；有班车；包吃；免费提供过渡宿舍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ind w:left="0" w:right="0" w:firstLine="0"/>
        <w:jc w:val="left"/>
        <w:rPr>
          <w:rFonts w:hint="default" w:ascii="Segoe UI" w:hAnsi="Segoe UI" w:eastAsia="Segoe UI" w:cs="Segoe UI"/>
          <w:i w:val="0"/>
          <w:iCs w:val="0"/>
          <w:caps w:val="0"/>
          <w:color w:val="333333"/>
          <w:spacing w:val="0"/>
          <w:kern w:val="0"/>
          <w:sz w:val="27"/>
          <w:szCs w:val="27"/>
          <w:shd w:val="clear" w:fill="F2F2F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NzI0ZTdkY2Q3MDVlMzYxYTRlMmE0MjQyZWE1MGEifQ=="/>
  </w:docVars>
  <w:rsids>
    <w:rsidRoot w:val="35B41319"/>
    <w:rsid w:val="35B41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10068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2024-01-21T05:39:00Z</dcterms:created>
  <dc:creator>gww</dc:creator>
  <cp:lastModifiedBy>gww</cp:lastModifiedBy>
  <dcterms:modified xsi:type="dcterms:W3CDTF">2024-02-08T08:32:30Z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AA8862F586624BEBA47CF25119220887_11</vt:lpwstr>
  </property>
</Properties>
</file>